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11" w:rsidRDefault="00493411">
      <w:pPr>
        <w:spacing w:after="160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             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Turistička zajednica </w:t>
      </w:r>
    </w:p>
    <w:p w:rsidR="00493411" w:rsidRDefault="00493411">
      <w:pPr>
        <w:spacing w:after="160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Šibensko kninske županije 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I 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  <w:sz w:val="24"/>
        </w:rPr>
      </w:pPr>
      <w:r>
        <w:rPr>
          <w:rFonts w:cs="Calibri"/>
          <w:b/>
          <w:sz w:val="24"/>
        </w:rPr>
        <w:t>Turistička zajednica grada Vodica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             </w:t>
      </w:r>
      <w:r>
        <w:object w:dxaOrig="3209" w:dyaOrig="3209">
          <v:rect id="rectole0000000000" o:spid="_x0000_i1025" style="width:160.5pt;height:160.5pt" o:ole="" o:preferrelative="t" stroked="f">
            <v:imagedata r:id="rId5" o:title=""/>
          </v:rect>
          <o:OLEObject Type="Embed" ProgID="StaticMetafile" ShapeID="rectole0000000000" DrawAspect="Content" ObjectID="_1534945900" r:id="rId6"/>
        </w:object>
      </w:r>
      <w:r>
        <w:rPr>
          <w:rFonts w:cs="Calibri"/>
          <w:b/>
          <w:sz w:val="24"/>
        </w:rPr>
        <w:t xml:space="preserve">                    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  <w:sz w:val="24"/>
        </w:rPr>
        <w:t xml:space="preserve">                                                                                                                   </w:t>
      </w:r>
      <w:r>
        <w:rPr>
          <w:rFonts w:cs="Calibri"/>
          <w:b/>
        </w:rPr>
        <w:t>Šibenik, 08. rujan 2016.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Predmet: Poziv za uključenje u projekt standardizacije obiteljskog smještaja u </w:t>
      </w:r>
    </w:p>
    <w:p w:rsidR="00493411" w:rsidRDefault="00493411">
      <w:pPr>
        <w:spacing w:after="16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                 Šibensko kninskoj županiji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Poštovani!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 xml:space="preserve">Projekt Označavanja kvalitete (labelling) u obiteljskom smještaju pod brand imenom „Like HOME“ je projekt koji je 2016.g. pokrenula Turistička zajednica Šibensko kninske županije u suradnji sa sustavom lokalnih turističkih zajednica. Riječ je o skupini standarda i mjerila kojima se želi stvoriti nova osnova za povezivanje nositelja obiteljskog smještaja. Radi se o nadopuni postojećeg sustava kategorizacije s ciljem povećanja konkurentnosti i razine kvalitete apartmana, soba i kuća koje se privatno iznajmljuju. 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 xml:space="preserve">Obiteljski smještaj na prostorima Šibensko kninske županije odlikuje briga o gostu, susretljivost, obiteljsko ozračje boravka kod domaćina, te lojalnost gostiju koji upravo zbog prethodnih karakteristika spojenih s prirodnim i stvorenim atrakcijama borave generacijama u obiteljskom smještaju Šibensko kninske županije. 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Svjesni značaja i specifičnosti privatnog smještaja Šibensko kninske županije, te činjenice kako se povećanjem kvalitete smještaja u postojećim kapacitetima i podizanjem razine usluga mogu stvoriti preduvjeti za jačanje glavne sezone te produženje iste, Turistička zajednica Šibensko kninske županije je u tu svrhu pokrenula projekt Označavanja kvalitete (labelling) u obiteljskom smještaju brand imena „Like HOME“.</w:t>
      </w:r>
    </w:p>
    <w:p w:rsidR="00493411" w:rsidRDefault="00493411">
      <w:pPr>
        <w:spacing w:after="160"/>
        <w:jc w:val="both"/>
        <w:rPr>
          <w:rFonts w:cs="Calibri"/>
        </w:rPr>
      </w:pPr>
    </w:p>
    <w:p w:rsidR="00493411" w:rsidRDefault="00493411">
      <w:pPr>
        <w:spacing w:after="160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Zašto </w:t>
      </w:r>
      <w:r>
        <w:rPr>
          <w:rFonts w:cs="Calibri"/>
          <w:b/>
          <w:sz w:val="24"/>
        </w:rPr>
        <w:t>Like HOME?</w:t>
      </w:r>
    </w:p>
    <w:p w:rsidR="00493411" w:rsidRDefault="00493411">
      <w:pPr>
        <w:numPr>
          <w:ilvl w:val="0"/>
          <w:numId w:val="1"/>
        </w:numPr>
        <w:tabs>
          <w:tab w:val="left" w:pos="-3894"/>
          <w:tab w:val="left" w:pos="-2904"/>
          <w:tab w:val="left" w:pos="-2196"/>
          <w:tab w:val="left" w:pos="-1488"/>
          <w:tab w:val="left" w:pos="-780"/>
          <w:tab w:val="left" w:pos="-72"/>
          <w:tab w:val="center" w:pos="0"/>
          <w:tab w:val="left" w:pos="636"/>
          <w:tab w:val="left" w:pos="1344"/>
          <w:tab w:val="left" w:pos="2052"/>
          <w:tab w:val="left" w:pos="2760"/>
          <w:tab w:val="left" w:pos="3468"/>
          <w:tab w:val="left" w:pos="4176"/>
          <w:tab w:val="right" w:pos="4320"/>
          <w:tab w:val="left" w:pos="4884"/>
          <w:tab w:val="left" w:pos="5592"/>
        </w:tabs>
        <w:ind w:left="720" w:hanging="360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Zato što najbolji primjeri privatnog smještaja nude ono što ne mogu ponuditi hoteli - stvaraju emotivnu vezu između domaćina (najčešće vlasnika i njegove obitelji) i gostiju. Gosti koji na taj način provode svoj odmor izloženi su destinaciji i njezinim autentičnostima na iskonski način jer upoznaju destinaciju kroz svoje domaćine koji su domicilno stanovništvo i savršeno su upoznati sa svim dobrim i lošim stranama. Nerijetko se između gostiju i domaćina stvaraju i prava prijateljstva kao posljedica zajedničkih lijepih iskustava na samom odmoru. </w:t>
      </w:r>
    </w:p>
    <w:p w:rsidR="00493411" w:rsidRDefault="00493411">
      <w:pPr>
        <w:numPr>
          <w:ilvl w:val="0"/>
          <w:numId w:val="1"/>
        </w:numPr>
        <w:tabs>
          <w:tab w:val="left" w:pos="-294"/>
        </w:tabs>
        <w:ind w:left="1440" w:hanging="360"/>
        <w:jc w:val="both"/>
        <w:rPr>
          <w:rFonts w:cs="Calibri"/>
          <w:sz w:val="24"/>
        </w:rPr>
      </w:pPr>
      <w:r>
        <w:rPr>
          <w:rFonts w:cs="Calibri"/>
          <w:sz w:val="24"/>
        </w:rPr>
        <w:t>Zato što ova internacionalna sintagma na prvi pogled jasno komunicira kako se radi o posebno certificiranoj vrsti privatnog smještaja koji kombinira visoku kvalitetu smještaja s domaćinskim pristupom.</w:t>
      </w:r>
    </w:p>
    <w:p w:rsidR="00493411" w:rsidRDefault="00493411">
      <w:pPr>
        <w:numPr>
          <w:ilvl w:val="0"/>
          <w:numId w:val="1"/>
        </w:numPr>
        <w:tabs>
          <w:tab w:val="left" w:pos="-294"/>
        </w:tabs>
        <w:ind w:left="1440" w:hanging="360"/>
        <w:jc w:val="both"/>
        <w:rPr>
          <w:rFonts w:cs="Calibri"/>
          <w:sz w:val="24"/>
        </w:rPr>
      </w:pPr>
      <w:r>
        <w:rPr>
          <w:rFonts w:cs="Calibri"/>
          <w:sz w:val="24"/>
        </w:rPr>
        <w:t>Zato što želimo da nam se gost osjeća dobrodošlo i „</w:t>
      </w:r>
      <w:r>
        <w:rPr>
          <w:rFonts w:cs="Calibri"/>
          <w:i/>
          <w:sz w:val="24"/>
        </w:rPr>
        <w:t>kao doma</w:t>
      </w:r>
      <w:r>
        <w:rPr>
          <w:rFonts w:cs="Calibri"/>
          <w:sz w:val="24"/>
        </w:rPr>
        <w:t>“.</w:t>
      </w:r>
    </w:p>
    <w:p w:rsidR="00493411" w:rsidRDefault="00493411">
      <w:pPr>
        <w:numPr>
          <w:ilvl w:val="0"/>
          <w:numId w:val="1"/>
        </w:numPr>
        <w:tabs>
          <w:tab w:val="left" w:pos="-294"/>
        </w:tabs>
        <w:ind w:left="1440" w:hanging="360"/>
        <w:jc w:val="both"/>
        <w:rPr>
          <w:rFonts w:cs="Calibri"/>
          <w:sz w:val="24"/>
        </w:rPr>
      </w:pPr>
      <w:r>
        <w:rPr>
          <w:rFonts w:cs="Calibri"/>
          <w:sz w:val="24"/>
        </w:rPr>
        <w:t>Zato što želimo da nam se gost vraća.</w:t>
      </w:r>
    </w:p>
    <w:p w:rsidR="00493411" w:rsidRDefault="00493411">
      <w:pPr>
        <w:tabs>
          <w:tab w:val="left" w:pos="426"/>
        </w:tabs>
        <w:spacing w:after="160"/>
        <w:ind w:left="66"/>
        <w:jc w:val="both"/>
        <w:rPr>
          <w:rFonts w:cs="Calibri"/>
        </w:rPr>
      </w:pP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Ovim projektom želimo unaprijediti ponudu obiteljskog smještaja naše županije i pomoći Vam u povećanju kvalitete usluge i konkurentnosti.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Ciljevi i očekivani učinci projekta "Like HOME":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•</w:t>
      </w:r>
      <w:r>
        <w:rPr>
          <w:rFonts w:cs="Calibri"/>
          <w:sz w:val="24"/>
        </w:rPr>
        <w:tab/>
        <w:t>povećanje kvalitete turističke ponude obiteljskog smještaja,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•</w:t>
      </w:r>
      <w:r>
        <w:rPr>
          <w:rFonts w:cs="Calibri"/>
          <w:sz w:val="24"/>
        </w:rPr>
        <w:tab/>
        <w:t>postizanje bolje tržišne prepoznatljivosti,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•</w:t>
      </w:r>
      <w:r>
        <w:rPr>
          <w:rFonts w:cs="Calibri"/>
          <w:sz w:val="24"/>
        </w:rPr>
        <w:tab/>
        <w:t>pojačana promidžba,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•</w:t>
      </w:r>
      <w:r>
        <w:rPr>
          <w:rFonts w:cs="Calibri"/>
          <w:sz w:val="24"/>
        </w:rPr>
        <w:tab/>
        <w:t>specijalizacija prema različitim ciljnim skupinama,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•</w:t>
      </w:r>
      <w:r>
        <w:rPr>
          <w:rFonts w:cs="Calibri"/>
          <w:sz w:val="24"/>
        </w:rPr>
        <w:tab/>
        <w:t>stvaranje značajne strateške prednosti i preduvjeta za produženje sezone.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 xml:space="preserve"> 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Uvjeti za članstvo u sustavu "Like HOME"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 xml:space="preserve">Da biste postali dijelom sustava "Like HOME", morate ispunjavati kriterije projekta označavanja kvalitete u obiteljskom smještaju, koje su objavljeni na web stranicama TZŽ i LTZ. 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Prijava za članstvo u "Like HOME":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•</w:t>
      </w:r>
      <w:r>
        <w:rPr>
          <w:rFonts w:cs="Calibri"/>
          <w:sz w:val="24"/>
        </w:rPr>
        <w:tab/>
        <w:t xml:space="preserve">Molimo ispunite prijavni list koji se nalazi u privitku i dostavite ga u ured Vaše lokalne 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 xml:space="preserve">              turističke zajednice.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•</w:t>
      </w:r>
      <w:r>
        <w:rPr>
          <w:rFonts w:cs="Calibri"/>
          <w:sz w:val="24"/>
        </w:rPr>
        <w:tab/>
        <w:t xml:space="preserve">Priložite fotokopiju rješenja – dozvole za pružanje ugostiteljskih usluga smještaja u  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 xml:space="preserve">              domaćinstvu 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•</w:t>
      </w:r>
      <w:r>
        <w:rPr>
          <w:rFonts w:cs="Calibri"/>
          <w:sz w:val="24"/>
        </w:rPr>
        <w:tab/>
        <w:t>Priložite deset (10) fotografija objekta u digitalnom formatu koje će se koristiti za  promidžbu Vašeg objekta. Fotografije moraju biti široke minimalno 2500 piksela i snimljene u *.jpg formatu. Također moraju biti adekvatno imenovane i snimljene na vanjski medij – CD ili DVD. Naziv svake fotografije mora sadržavati puno ime onoga što prikazuje u obliku "ime odredišta ime subjekta smještajni kapacitet 00x.jpg", npr. Vodice / Apartmani Galeb A5.jpg (molimo ne koristiti velika tiskana slova!).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Nakon što se utvrdi da objekt u domaćinstvu odgovara zadanim kriterijima za pristup sustavu „Like HOME“,  iznajmljivač će pristupiti potpisivanju Ugovora o dodjeli oznake kvalitete "Like HOME" s lokalnom turističkom zajednicom, nakon čega će moći istaknuti oznaku kvalitete na predmetnom objektu. Trošak izrade i dostave standardizirane ploče oznake kvalitete "Like HOME" snosi iznajmljivač, koji ju sam naručuje, postavlja i čuva prema uputama lokalne turističke zajednice.</w:t>
      </w:r>
    </w:p>
    <w:p w:rsidR="00493411" w:rsidRDefault="00493411">
      <w:pPr>
        <w:spacing w:after="160"/>
        <w:rPr>
          <w:rFonts w:cs="Calibri"/>
          <w:sz w:val="24"/>
        </w:rPr>
      </w:pPr>
      <w:r>
        <w:rPr>
          <w:rFonts w:cs="Calibri"/>
          <w:sz w:val="24"/>
        </w:rPr>
        <w:t>Sve detalje i informacije možete dobiti u uredu Vaše lokalne turističke zajednice!</w:t>
      </w:r>
    </w:p>
    <w:p w:rsidR="00493411" w:rsidRDefault="00493411">
      <w:pPr>
        <w:spacing w:after="160"/>
        <w:rPr>
          <w:rFonts w:cs="Calibri"/>
        </w:rPr>
      </w:pPr>
      <w:r>
        <w:rPr>
          <w:rFonts w:cs="Calibri"/>
          <w:sz w:val="24"/>
        </w:rPr>
        <w:t>U nadi da ćete se odazvati našem pozivu i tako postati dijelom sustava "Like HOME“, srdačno Vas pozdravljamo.</w:t>
      </w:r>
      <w:r>
        <w:rPr>
          <w:rFonts w:cs="Calibri"/>
          <w:sz w:val="24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 xml:space="preserve">Turistička zajednica Šibensko kninske  županije    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 xml:space="preserve">I      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 xml:space="preserve">Turistička zajednica __________________           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 xml:space="preserve">                                 </w:t>
      </w:r>
      <w:r>
        <w:object w:dxaOrig="2234" w:dyaOrig="2234">
          <v:rect id="rectole0000000001" o:spid="_x0000_i1026" style="width:111.75pt;height:111.75pt" o:ole="" o:preferrelative="t" stroked="f">
            <v:imagedata r:id="rId5" o:title=""/>
          </v:rect>
          <o:OLEObject Type="Embed" ProgID="StaticMetafile" ShapeID="rectole0000000001" DrawAspect="Content" ObjectID="_1534945901" r:id="rId7"/>
        </w:objec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Mjesto___________, datum 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PRIJAVNI LIST ZA DODJELU OZNAKE KVALITETE "Like HOME"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Ime i prezime:________________________________________________________________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OIB: ________________________________________________________________________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Ulica:________________________________________________________________________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Poštanski broj i mjesto:_________________________________________________________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Iznajmljujem (zaokružiti vrstu objekta i upisati tražene podatke):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a)</w:t>
      </w:r>
      <w:r>
        <w:rPr>
          <w:rFonts w:cs="Calibri"/>
          <w:b/>
        </w:rPr>
        <w:tab/>
        <w:t>Sobu u domaćinstvu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broj soba____________</w:t>
      </w:r>
      <w:r>
        <w:rPr>
          <w:rFonts w:cs="Calibri"/>
          <w:b/>
        </w:rPr>
        <w:tab/>
        <w:t>broj kreveta:____________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b)</w:t>
      </w:r>
      <w:r>
        <w:rPr>
          <w:rFonts w:cs="Calibri"/>
          <w:b/>
        </w:rPr>
        <w:tab/>
        <w:t xml:space="preserve">Apartman u domaćinstvu  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 xml:space="preserve">broj apartmana: ________ </w:t>
      </w:r>
      <w:r>
        <w:rPr>
          <w:rFonts w:cs="Calibri"/>
          <w:b/>
        </w:rPr>
        <w:tab/>
        <w:t>broj kreveta: ________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od toga: 1/2 ________, 1/3 ________, 1/4 ________, 1/6 ________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c)</w:t>
      </w:r>
      <w:r>
        <w:rPr>
          <w:rFonts w:cs="Calibri"/>
          <w:b/>
        </w:rPr>
        <w:tab/>
        <w:t>Studio apartman u domaćinstvu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broj studio apartmana:</w:t>
      </w:r>
      <w:r>
        <w:rPr>
          <w:rFonts w:cs="Calibri"/>
          <w:b/>
        </w:rPr>
        <w:tab/>
        <w:t xml:space="preserve"> ________ </w:t>
      </w:r>
      <w:r>
        <w:rPr>
          <w:rFonts w:cs="Calibri"/>
          <w:b/>
        </w:rPr>
        <w:tab/>
        <w:t>broj kreveta: ________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d)</w:t>
      </w:r>
      <w:r>
        <w:rPr>
          <w:rFonts w:cs="Calibri"/>
          <w:b/>
        </w:rPr>
        <w:tab/>
        <w:t>Kuću za odmor u domaćinstvu</w:t>
      </w: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broj kuća: ________</w:t>
      </w:r>
      <w:r>
        <w:rPr>
          <w:rFonts w:cs="Calibri"/>
          <w:b/>
        </w:rPr>
        <w:tab/>
        <w:t>broj kreveta: 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Rješenje o iznajmljivanju izdano od:________________________________________________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Datum rješenja:________________________________________________________________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Turistička agencija/posrednik: ____________________________________________________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Telefon: __________________________</w:t>
      </w:r>
      <w:r>
        <w:rPr>
          <w:rFonts w:cs="Calibri"/>
          <w:b/>
        </w:rPr>
        <w:tab/>
        <w:t>Telefaks:________________________________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E-mail: ___________________________</w:t>
      </w:r>
      <w:r>
        <w:rPr>
          <w:rFonts w:cs="Calibri"/>
          <w:b/>
        </w:rPr>
        <w:tab/>
        <w:t xml:space="preserve"> www:__________________________________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Mobitel:_____________________________</w:t>
      </w: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</w:rPr>
      </w:pPr>
    </w:p>
    <w:p w:rsidR="00493411" w:rsidRDefault="00493411">
      <w:pPr>
        <w:spacing w:after="160"/>
        <w:rPr>
          <w:rFonts w:cs="Calibri"/>
          <w:b/>
        </w:rPr>
      </w:pPr>
      <w:r>
        <w:rPr>
          <w:rFonts w:cs="Calibri"/>
          <w:b/>
        </w:rPr>
        <w:t>Potpis:______________________________</w:t>
      </w:r>
    </w:p>
    <w:sectPr w:rsidR="00493411" w:rsidSect="0039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3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B76"/>
    <w:rsid w:val="00056ABB"/>
    <w:rsid w:val="0013547A"/>
    <w:rsid w:val="00393300"/>
    <w:rsid w:val="00493411"/>
    <w:rsid w:val="00B3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931</Words>
  <Characters>5309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Korisnik3</cp:lastModifiedBy>
  <cp:revision>2</cp:revision>
  <dcterms:created xsi:type="dcterms:W3CDTF">2016-09-09T15:05:00Z</dcterms:created>
  <dcterms:modified xsi:type="dcterms:W3CDTF">2016-09-09T15:05:00Z</dcterms:modified>
</cp:coreProperties>
</file>